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91EB" w14:textId="2977F675" w:rsidR="00187CCA" w:rsidRDefault="00323F60" w:rsidP="00FE414D">
      <w:pPr>
        <w:rPr>
          <w:rFonts w:cstheme="minorHAnsi"/>
          <w:b/>
          <w:bCs/>
          <w:color w:val="808080" w:themeColor="background1" w:themeShade="80"/>
          <w:sz w:val="30"/>
          <w:szCs w:val="30"/>
          <w:lang w:val="en-US"/>
        </w:rPr>
      </w:pPr>
      <w:r>
        <w:rPr>
          <w:rFonts w:cstheme="minorHAnsi"/>
          <w:b/>
          <w:bCs/>
          <w:color w:val="808080" w:themeColor="background1" w:themeShade="80"/>
          <w:sz w:val="30"/>
          <w:szCs w:val="30"/>
          <w:lang w:val="en-US"/>
        </w:rPr>
        <w:t>CRISES THAT COULD AFFECT YOUR SERVICE</w:t>
      </w:r>
    </w:p>
    <w:p w14:paraId="27515FEA" w14:textId="1B7C4D7E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T</w:t>
      </w:r>
      <w:r w:rsidR="006124A9" w:rsidRPr="006124A9">
        <w:rPr>
          <w:rFonts w:ascii="Calibri" w:hAnsi="Calibri" w:cs="Calibri"/>
          <w:lang w:eastAsia="en-AU"/>
        </w:rPr>
        <w:t>here are many possible events that might constitute a crisis:</w:t>
      </w:r>
    </w:p>
    <w:p w14:paraId="0B22A02B" w14:textId="77777777" w:rsidR="001833EA" w:rsidRDefault="001833EA" w:rsidP="006124A9">
      <w:pPr>
        <w:rPr>
          <w:rFonts w:ascii="Calibri" w:hAnsi="Calibri" w:cs="Calibri"/>
          <w:b/>
          <w:bCs/>
          <w:bdr w:val="none" w:sz="0" w:space="0" w:color="auto" w:frame="1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NATURAL DISASTERS</w:t>
      </w:r>
    </w:p>
    <w:p w14:paraId="77D94BE7" w14:textId="7A143C3F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F</w:t>
      </w:r>
      <w:r w:rsidR="006124A9" w:rsidRPr="006124A9">
        <w:rPr>
          <w:rFonts w:ascii="Calibri" w:hAnsi="Calibri" w:cs="Calibri"/>
          <w:lang w:eastAsia="en-AU"/>
        </w:rPr>
        <w:t>or example, flooding caused by burst water pipes or heavy rain, or wind damage following storms.</w:t>
      </w:r>
    </w:p>
    <w:p w14:paraId="091E7EBA" w14:textId="09012C90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THEFT OR VANDALISM</w:t>
      </w:r>
    </w:p>
    <w:p w14:paraId="6641CA16" w14:textId="2CCB9093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T</w:t>
      </w:r>
      <w:r w:rsidR="006124A9" w:rsidRPr="006124A9">
        <w:rPr>
          <w:rFonts w:ascii="Calibri" w:hAnsi="Calibri" w:cs="Calibri"/>
          <w:lang w:eastAsia="en-AU"/>
        </w:rPr>
        <w:t>heft of computer equipment, for instance, could prove devastating. Similarly, vandalism of play equipment or vehicles could not only be costly but also pose health and safety risks.</w:t>
      </w:r>
    </w:p>
    <w:p w14:paraId="147AB34A" w14:textId="29744D1C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FIRE</w:t>
      </w:r>
    </w:p>
    <w:p w14:paraId="04F2A0DC" w14:textId="310AB5AD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F</w:t>
      </w:r>
      <w:r w:rsidR="006124A9" w:rsidRPr="006124A9">
        <w:rPr>
          <w:rFonts w:ascii="Calibri" w:hAnsi="Calibri" w:cs="Calibri"/>
          <w:lang w:eastAsia="en-AU"/>
        </w:rPr>
        <w:t>ew other situations have such potential to physically destroy a service.</w:t>
      </w:r>
    </w:p>
    <w:p w14:paraId="4A55FCC3" w14:textId="42305051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POWER CUT</w:t>
      </w:r>
    </w:p>
    <w:p w14:paraId="6B11DCDB" w14:textId="13851814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L</w:t>
      </w:r>
      <w:r w:rsidR="006124A9" w:rsidRPr="006124A9">
        <w:rPr>
          <w:rFonts w:ascii="Calibri" w:hAnsi="Calibri" w:cs="Calibri"/>
          <w:lang w:eastAsia="en-AU"/>
        </w:rPr>
        <w:t>oss of power could have serious consequences. What would you do if you couldn't use IT or phone systems or operate other key equipment like building access systems?</w:t>
      </w:r>
    </w:p>
    <w:p w14:paraId="199E5F16" w14:textId="109A7ED7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IT SYSTEM FAILURE</w:t>
      </w:r>
    </w:p>
    <w:p w14:paraId="27529B98" w14:textId="3D51E417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C</w:t>
      </w:r>
      <w:r w:rsidR="006124A9" w:rsidRPr="006124A9">
        <w:rPr>
          <w:rFonts w:ascii="Calibri" w:hAnsi="Calibri" w:cs="Calibri"/>
          <w:lang w:eastAsia="en-AU"/>
        </w:rPr>
        <w:t>omputer viruses, attacks by hackers or system failures could affect employees' ability to work effectively.</w:t>
      </w:r>
    </w:p>
    <w:p w14:paraId="03F9BB5D" w14:textId="0ED54F60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RESTRICTED ACCESS TO PREMISES</w:t>
      </w:r>
    </w:p>
    <w:p w14:paraId="2727EE90" w14:textId="6DC7E71A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H</w:t>
      </w:r>
      <w:r w:rsidR="006124A9" w:rsidRPr="006124A9">
        <w:rPr>
          <w:rFonts w:ascii="Calibri" w:hAnsi="Calibri" w:cs="Calibri"/>
          <w:lang w:eastAsia="en-AU"/>
        </w:rPr>
        <w:t>ow would your business function if you couldn't access your workplace - for example, due to a gas leak?</w:t>
      </w:r>
    </w:p>
    <w:p w14:paraId="4C564CF5" w14:textId="1825BBDA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LOSS OR ILLNESS OF KEY STAFF</w:t>
      </w:r>
    </w:p>
    <w:p w14:paraId="41F7C3B5" w14:textId="25D3438C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I</w:t>
      </w:r>
      <w:r w:rsidR="006124A9" w:rsidRPr="006124A9">
        <w:rPr>
          <w:rFonts w:ascii="Calibri" w:hAnsi="Calibri" w:cs="Calibri"/>
          <w:lang w:eastAsia="en-AU"/>
        </w:rPr>
        <w:t>f any of your staff is central to the running of your business, consider how you would cope if they were to leave or be incapacitated by illness.</w:t>
      </w:r>
    </w:p>
    <w:p w14:paraId="41DDD01C" w14:textId="72AA4387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OUTBREAK OF DISEASE OR INFECTION</w:t>
      </w:r>
    </w:p>
    <w:p w14:paraId="591BD5D6" w14:textId="7585895A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A</w:t>
      </w:r>
      <w:r w:rsidR="006124A9" w:rsidRPr="006124A9">
        <w:rPr>
          <w:rFonts w:ascii="Calibri" w:hAnsi="Calibri" w:cs="Calibri"/>
          <w:lang w:eastAsia="en-AU"/>
        </w:rPr>
        <w:t>n outbreak of an infectious disease among your staff or children, in your service or among close contacts could present serious health and safety risks.</w:t>
      </w:r>
    </w:p>
    <w:p w14:paraId="7BB1F7B4" w14:textId="6580D4FD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TERRORIST ATTACK</w:t>
      </w:r>
      <w:r w:rsidRPr="006124A9">
        <w:rPr>
          <w:rFonts w:ascii="Calibri" w:hAnsi="Calibri" w:cs="Calibri"/>
          <w:lang w:eastAsia="en-AU"/>
        </w:rPr>
        <w:t> </w:t>
      </w:r>
    </w:p>
    <w:p w14:paraId="1BE75FD7" w14:textId="027008D2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C</w:t>
      </w:r>
      <w:r w:rsidR="006124A9" w:rsidRPr="006124A9">
        <w:rPr>
          <w:rFonts w:ascii="Calibri" w:hAnsi="Calibri" w:cs="Calibri"/>
          <w:lang w:eastAsia="en-AU"/>
        </w:rPr>
        <w:t xml:space="preserve">onsider the risks to your employees and your service operations if there is a terrorist strike, either where the service is based or in locations to which you and your employees travel. Also consider whether an attack may have a longer-term effect on your </w:t>
      </w:r>
      <w:r w:rsidRPr="006124A9">
        <w:rPr>
          <w:rFonts w:ascii="Calibri" w:hAnsi="Calibri" w:cs="Calibri"/>
          <w:lang w:eastAsia="en-AU"/>
        </w:rPr>
        <w:t>market</w:t>
      </w:r>
      <w:r w:rsidR="006124A9" w:rsidRPr="006124A9">
        <w:rPr>
          <w:rFonts w:ascii="Calibri" w:hAnsi="Calibri" w:cs="Calibri"/>
          <w:lang w:eastAsia="en-AU"/>
        </w:rPr>
        <w:t xml:space="preserve"> or sector.</w:t>
      </w:r>
    </w:p>
    <w:p w14:paraId="1F0BBD2F" w14:textId="2FF8BF39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CRISES AFFECTING SUPPLIERS</w:t>
      </w:r>
    </w:p>
    <w:p w14:paraId="16548091" w14:textId="54C9EE77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H</w:t>
      </w:r>
      <w:r w:rsidR="006124A9" w:rsidRPr="006124A9">
        <w:rPr>
          <w:rFonts w:ascii="Calibri" w:hAnsi="Calibri" w:cs="Calibri"/>
          <w:lang w:eastAsia="en-AU"/>
        </w:rPr>
        <w:t xml:space="preserve">ow would you source alternative supplies? </w:t>
      </w:r>
      <w:r>
        <w:rPr>
          <w:rFonts w:ascii="Calibri" w:hAnsi="Calibri" w:cs="Calibri"/>
          <w:lang w:eastAsia="en-AU"/>
        </w:rPr>
        <w:t>E.g., f</w:t>
      </w:r>
      <w:r w:rsidR="006124A9" w:rsidRPr="006124A9">
        <w:rPr>
          <w:rFonts w:ascii="Calibri" w:hAnsi="Calibri" w:cs="Calibri"/>
          <w:lang w:eastAsia="en-AU"/>
        </w:rPr>
        <w:t xml:space="preserve">ood and cleaning </w:t>
      </w:r>
      <w:r w:rsidRPr="006124A9">
        <w:rPr>
          <w:rFonts w:ascii="Calibri" w:hAnsi="Calibri" w:cs="Calibri"/>
          <w:lang w:eastAsia="en-AU"/>
        </w:rPr>
        <w:t>products</w:t>
      </w:r>
      <w:r w:rsidR="006124A9" w:rsidRPr="006124A9">
        <w:rPr>
          <w:rFonts w:ascii="Calibri" w:hAnsi="Calibri" w:cs="Calibri"/>
          <w:lang w:eastAsia="en-AU"/>
        </w:rPr>
        <w:t>.</w:t>
      </w:r>
    </w:p>
    <w:p w14:paraId="31CE6A09" w14:textId="2CE023D0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CRISES AFFECTING CUSTOMERS</w:t>
      </w:r>
    </w:p>
    <w:p w14:paraId="42D4FCC3" w14:textId="56C696FC" w:rsidR="006124A9" w:rsidRPr="006124A9" w:rsidRDefault="001833EA" w:rsidP="006124A9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P</w:t>
      </w:r>
      <w:r w:rsidR="006124A9" w:rsidRPr="006124A9">
        <w:rPr>
          <w:rFonts w:ascii="Calibri" w:hAnsi="Calibri" w:cs="Calibri"/>
          <w:lang w:eastAsia="en-AU"/>
        </w:rPr>
        <w:t>arent/Carer's inability to pay fees?</w:t>
      </w:r>
    </w:p>
    <w:p w14:paraId="7583219D" w14:textId="0E228CC0" w:rsidR="001833EA" w:rsidRDefault="001833EA" w:rsidP="006124A9">
      <w:pPr>
        <w:rPr>
          <w:rFonts w:ascii="Calibri" w:hAnsi="Calibri" w:cs="Calibri"/>
          <w:lang w:eastAsia="en-AU"/>
        </w:rPr>
      </w:pPr>
      <w:r w:rsidRPr="006124A9">
        <w:rPr>
          <w:rFonts w:ascii="Calibri" w:hAnsi="Calibri" w:cs="Calibri"/>
          <w:b/>
          <w:bCs/>
          <w:bdr w:val="none" w:sz="0" w:space="0" w:color="auto" w:frame="1"/>
          <w:lang w:eastAsia="en-AU"/>
        </w:rPr>
        <w:t>CRISES AFFECTING YOUR SERVICES' REPUTATION</w:t>
      </w:r>
    </w:p>
    <w:p w14:paraId="7A36A417" w14:textId="148001C8" w:rsidR="00323F60" w:rsidRPr="001833EA" w:rsidRDefault="001833EA" w:rsidP="00FE414D">
      <w:p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H</w:t>
      </w:r>
      <w:r w:rsidR="006124A9" w:rsidRPr="006124A9">
        <w:rPr>
          <w:rFonts w:ascii="Calibri" w:hAnsi="Calibri" w:cs="Calibri"/>
          <w:lang w:eastAsia="en-AU"/>
        </w:rPr>
        <w:t>ow would you cope, for example, in the event of a regulation breach?</w:t>
      </w:r>
    </w:p>
    <w:sectPr w:rsidR="00323F60" w:rsidRPr="001833E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71ED" w14:textId="77777777" w:rsidR="006E74AA" w:rsidRDefault="006E74AA" w:rsidP="00F37582">
      <w:pPr>
        <w:spacing w:after="0" w:line="240" w:lineRule="auto"/>
      </w:pPr>
      <w:r>
        <w:separator/>
      </w:r>
    </w:p>
  </w:endnote>
  <w:endnote w:type="continuationSeparator" w:id="0">
    <w:p w14:paraId="1E0782D8" w14:textId="77777777" w:rsidR="006E74AA" w:rsidRDefault="006E74AA" w:rsidP="00F3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84CB" w14:textId="77777777" w:rsidR="006E74AA" w:rsidRDefault="006E74AA" w:rsidP="00F37582">
      <w:pPr>
        <w:spacing w:after="0" w:line="240" w:lineRule="auto"/>
      </w:pPr>
      <w:r>
        <w:separator/>
      </w:r>
    </w:p>
  </w:footnote>
  <w:footnote w:type="continuationSeparator" w:id="0">
    <w:p w14:paraId="206B285F" w14:textId="77777777" w:rsidR="006E74AA" w:rsidRDefault="006E74AA" w:rsidP="00F3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E6D9" w14:textId="7494C284" w:rsidR="00F37582" w:rsidRDefault="00F375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F72C0E" wp14:editId="78AD5D23">
          <wp:simplePos x="0" y="0"/>
          <wp:positionH relativeFrom="margin">
            <wp:posOffset>4324350</wp:posOffset>
          </wp:positionH>
          <wp:positionV relativeFrom="paragraph">
            <wp:posOffset>-278130</wp:posOffset>
          </wp:positionV>
          <wp:extent cx="1857375" cy="744855"/>
          <wp:effectExtent l="0" t="0" r="9525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4" t="15296" r="9927" b="17868"/>
                  <a:stretch/>
                </pic:blipFill>
                <pic:spPr bwMode="auto">
                  <a:xfrm>
                    <a:off x="0" y="0"/>
                    <a:ext cx="1857375" cy="744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08A7A" w14:textId="77777777" w:rsidR="00F37582" w:rsidRDefault="00F37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82"/>
    <w:rsid w:val="001833EA"/>
    <w:rsid w:val="00187CCA"/>
    <w:rsid w:val="002918AC"/>
    <w:rsid w:val="00323F60"/>
    <w:rsid w:val="006124A9"/>
    <w:rsid w:val="0062049C"/>
    <w:rsid w:val="006E74AA"/>
    <w:rsid w:val="008E76F0"/>
    <w:rsid w:val="00B23B09"/>
    <w:rsid w:val="00CD7CAC"/>
    <w:rsid w:val="00E633F7"/>
    <w:rsid w:val="00F37582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9872B"/>
  <w15:chartTrackingRefBased/>
  <w15:docId w15:val="{0A3F1788-E811-42A5-9068-FB835E2B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582"/>
  </w:style>
  <w:style w:type="paragraph" w:styleId="Footer">
    <w:name w:val="footer"/>
    <w:basedOn w:val="Normal"/>
    <w:link w:val="FooterChar"/>
    <w:uiPriority w:val="99"/>
    <w:unhideWhenUsed/>
    <w:rsid w:val="00F37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375923BC8A2439DE9AE8C1B4ADF1A" ma:contentTypeVersion="14" ma:contentTypeDescription="Create a new document." ma:contentTypeScope="" ma:versionID="0e0b4818d55f611f3a2a2930188aed87">
  <xsd:schema xmlns:xsd="http://www.w3.org/2001/XMLSchema" xmlns:xs="http://www.w3.org/2001/XMLSchema" xmlns:p="http://schemas.microsoft.com/office/2006/metadata/properties" xmlns:ns2="10bd840e-634a-4b00-9615-4beda3cb7275" xmlns:ns3="1b8689db-2255-4cae-8990-fbb6f331262b" targetNamespace="http://schemas.microsoft.com/office/2006/metadata/properties" ma:root="true" ma:fieldsID="c2c0aadfabeefc453fbcfecebeceff28" ns2:_="" ns3:_="">
    <xsd:import namespace="10bd840e-634a-4b00-9615-4beda3cb7275"/>
    <xsd:import namespace="1b8689db-2255-4cae-8990-fbb6f3312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840e-634a-4b00-9615-4beda3cb7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689db-2255-4cae-8990-fbb6f3312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8689db-2255-4cae-8990-fbb6f331262b">
      <UserInfo>
        <DisplayName/>
        <AccountId xsi:nil="true"/>
        <AccountType/>
      </UserInfo>
    </SharedWithUsers>
    <MediaLengthInSeconds xmlns="10bd840e-634a-4b00-9615-4beda3cb7275" xsi:nil="true"/>
  </documentManagement>
</p:properties>
</file>

<file path=customXml/itemProps1.xml><?xml version="1.0" encoding="utf-8"?>
<ds:datastoreItem xmlns:ds="http://schemas.openxmlformats.org/officeDocument/2006/customXml" ds:itemID="{909796AE-C1B0-4ABB-970A-FC2A68C3DEDA}"/>
</file>

<file path=customXml/itemProps2.xml><?xml version="1.0" encoding="utf-8"?>
<ds:datastoreItem xmlns:ds="http://schemas.openxmlformats.org/officeDocument/2006/customXml" ds:itemID="{6BC1FBEA-647F-418F-8351-2F2F32041757}"/>
</file>

<file path=customXml/itemProps3.xml><?xml version="1.0" encoding="utf-8"?>
<ds:datastoreItem xmlns:ds="http://schemas.openxmlformats.org/officeDocument/2006/customXml" ds:itemID="{EF7D7FC4-71F0-4CC1-BA6D-5CD3E293F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Arcorace</dc:creator>
  <cp:keywords/>
  <dc:description/>
  <cp:lastModifiedBy>Stephanie Arcorace</cp:lastModifiedBy>
  <cp:revision>11</cp:revision>
  <dcterms:created xsi:type="dcterms:W3CDTF">2021-10-15T02:54:00Z</dcterms:created>
  <dcterms:modified xsi:type="dcterms:W3CDTF">2021-10-15T03:24:00Z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0x0101007AD375923BC8A2439DE9AE8C1B4ADF1A</vt:lpwstr>
  </property>
  <property fmtid="{D5CDD505-2E9C-101B-9397-08002B2CF9AE}" pid="3" name="Order">
    <vt:r8>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